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7CC9" w14:textId="77777777" w:rsidR="000A347B" w:rsidRDefault="00000000">
      <w:pPr>
        <w:jc w:val="center"/>
      </w:pPr>
      <w:r>
        <w:rPr>
          <w:b/>
          <w:sz w:val="32"/>
        </w:rPr>
        <w:t>Child Safety Learning Collaborative: Building Sustainable Impact</w:t>
      </w:r>
    </w:p>
    <w:p w14:paraId="4E07D487" w14:textId="6C4AA351" w:rsidR="000A347B" w:rsidRDefault="00000000">
      <w:pPr>
        <w:jc w:val="center"/>
      </w:pPr>
      <w:r>
        <w:rPr>
          <w:i/>
          <w:sz w:val="24"/>
        </w:rPr>
        <w:t>Webinar Transcript</w:t>
      </w:r>
    </w:p>
    <w:p w14:paraId="222F211D" w14:textId="77777777" w:rsidR="000A347B" w:rsidRDefault="00000000">
      <w:pPr>
        <w:spacing w:after="120" w:line="259" w:lineRule="auto"/>
      </w:pPr>
      <w:r>
        <w:rPr>
          <w:b/>
        </w:rPr>
        <w:t xml:space="preserve">Beth Oestreich: </w:t>
      </w:r>
      <w:r>
        <w:t>Welcome, everyone, from the Children's Safety Network. For your information, this webinar is being recorded. It is called Child Safety Learning Collaborative: Building Sustainable Impact, sponsored by the Children's Safety Network.</w:t>
      </w:r>
    </w:p>
    <w:p w14:paraId="0516294F" w14:textId="3F9272E2" w:rsidR="000A347B" w:rsidRDefault="00000000">
      <w:pPr>
        <w:spacing w:after="120" w:line="259" w:lineRule="auto"/>
      </w:pPr>
      <w:r>
        <w:t>The Children's Safety Network is supported by the Health Resources and Services Administration of the U.S. Department of Health and Human Services under the Child and Adolescent Injury and Violence Prevention Resource Center cooperative agreement for $5 million, with 0% financed with non-governmental sources. This information or content and conclusions are those of the author and should not be construed as the official position or policy, nor should any endorsements be inferred by HRSA, HHS, or the U.S. government.</w:t>
      </w:r>
    </w:p>
    <w:p w14:paraId="3E3B7206" w14:textId="77777777" w:rsidR="000A347B" w:rsidRDefault="00000000">
      <w:pPr>
        <w:spacing w:after="120" w:line="259" w:lineRule="auto"/>
      </w:pPr>
      <w:r>
        <w:rPr>
          <w:b/>
        </w:rPr>
        <w:t xml:space="preserve">Jenny Stern-Carusone: </w:t>
      </w:r>
      <w:r>
        <w:t>Welcome, everyone, to our webinar today. I want to pass along a few technical tips. Please note that your audio is via your computer, and the quality will depend on your internet connection. If your audio is choppy, find a more stable internet connection, or you can listen over the phone by dialing one of the phone numbers found in your Zoom invitation.</w:t>
      </w:r>
    </w:p>
    <w:p w14:paraId="09921E1C" w14:textId="704E0C95" w:rsidR="000A347B" w:rsidRDefault="00000000">
      <w:pPr>
        <w:spacing w:after="120" w:line="259" w:lineRule="auto"/>
      </w:pPr>
      <w:r>
        <w:t>All participants today are muted. You can submit questions throughout the event using the Q&amp;A button found at the bottom of your screen, and we will address those toward the end of the event.</w:t>
      </w:r>
    </w:p>
    <w:p w14:paraId="4599C80D" w14:textId="7D45B114" w:rsidR="000A347B" w:rsidRDefault="00000000">
      <w:pPr>
        <w:spacing w:after="120" w:line="259" w:lineRule="auto"/>
      </w:pPr>
      <w:r>
        <w:t>There is also an option to turn on captions by clicking the caption button found at the bottom of your screen. Sometimes it is located under the More icon, the three dots, if you do not see the word caption there.</w:t>
      </w:r>
    </w:p>
    <w:p w14:paraId="379C772F" w14:textId="75A73D54" w:rsidR="000A347B" w:rsidRDefault="00000000">
      <w:pPr>
        <w:spacing w:after="120" w:line="259" w:lineRule="auto"/>
      </w:pPr>
      <w:r>
        <w:t xml:space="preserve">We will share </w:t>
      </w:r>
      <w:proofErr w:type="gramStart"/>
      <w:r>
        <w:t>all of</w:t>
      </w:r>
      <w:proofErr w:type="gramEnd"/>
      <w:r>
        <w:t xml:space="preserve"> our resources, including a recording and the slides, within the next two weeks on our website. Please note that it is a policy of Children's Safety Network and Education Development Center that no AI note-takers or bots are allowed to attend. If they are here, we will have to remove them. Thank you, and I will hand this back to you, Beth.</w:t>
      </w:r>
    </w:p>
    <w:p w14:paraId="08952576" w14:textId="77777777" w:rsidR="000A347B" w:rsidRDefault="00000000">
      <w:pPr>
        <w:spacing w:after="120" w:line="259" w:lineRule="auto"/>
      </w:pPr>
      <w:r>
        <w:rPr>
          <w:b/>
        </w:rPr>
        <w:t xml:space="preserve">Beth Oestreich: </w:t>
      </w:r>
      <w:r>
        <w:t>Thank you. My name is Beth Oestreich. I work for the North Dakota Department of Health and Human Services. I am the Injury Prevention Program Director and the Maternal and Child Health Lead for the Family Health and Wellness Unit. I have almost 20 years of injury prevention experience. I am also one of the many great members of the Children's Safety Now Alliance. Please help me welcome our presenters today.</w:t>
      </w:r>
    </w:p>
    <w:p w14:paraId="5CCADC1C" w14:textId="2BE8C377" w:rsidR="000A347B" w:rsidRDefault="00000000">
      <w:pPr>
        <w:spacing w:after="120" w:line="259" w:lineRule="auto"/>
      </w:pPr>
      <w:r>
        <w:t>Jenny Stern-Carusone, Associate Director at the Children's Safety Network, has over 20 years of experience as a prevention professional, designing and providing technical assistance to state agencies, tribal governments, community-based organizations, schools, and juvenile justice departments to improve prevention strategies and service delivery by customizing approaches to address clients' unique needs.</w:t>
      </w:r>
    </w:p>
    <w:p w14:paraId="6D6AF982" w14:textId="1B9F8120" w:rsidR="000A347B" w:rsidRDefault="00000000">
      <w:pPr>
        <w:spacing w:after="120" w:line="259" w:lineRule="auto"/>
      </w:pPr>
      <w:r>
        <w:t>Jenny builds the capacity of states and jurisdictions to use data and evidence-based strategies to reduce injury-related deaths, hospitalizations, and emergency room visits. She leads a team implementing quality improvement approaches to improve child safety through rapid-cycle tests of change and spreading evidence-based practices. She is the topic lead for child passenger safety and teen driver safety in the Child Safety Learning Collaborative.</w:t>
      </w:r>
    </w:p>
    <w:p w14:paraId="3BF2DA2D" w14:textId="51297ABF" w:rsidR="000A347B" w:rsidRDefault="00000000">
      <w:pPr>
        <w:spacing w:after="120" w:line="259" w:lineRule="auto"/>
      </w:pPr>
      <w:r>
        <w:t xml:space="preserve">Lauren Gilman, Senior Training and Technical Assistance Associate, is a highly skilled technical assistance specialist and an experienced program manager with extensive knowledge of mental health </w:t>
      </w:r>
      <w:r>
        <w:lastRenderedPageBreak/>
        <w:t>promotion, behavioral health, school-based initiatives, substance misuse prevention, youth violence prevention, and mentoring. Drawing on her health communications and capacity-building expertise, she helps community organizations and school districts bridge research and practice, implement and sustain evidence-based programs, strengthen cross-sector collaboration, and use data-driven planning to achieve system change.</w:t>
      </w:r>
    </w:p>
    <w:p w14:paraId="6EA8C40A" w14:textId="3F56CE39" w:rsidR="000A347B" w:rsidRDefault="00000000">
      <w:pPr>
        <w:spacing w:after="120" w:line="259" w:lineRule="auto"/>
      </w:pPr>
      <w:r>
        <w:t>Lauren is the Content Specialist for Bullying Prevention for the Child Safety Learning Collaborative. Her integrated approach to advancing substance misuse prevention and social and emotional learning emphasizes interconnected risk and protective factors and fosters collaboration at the community level.</w:t>
      </w:r>
    </w:p>
    <w:p w14:paraId="4CE2D187" w14:textId="00323C93" w:rsidR="000A347B" w:rsidRDefault="00000000">
      <w:pPr>
        <w:spacing w:after="120" w:line="259" w:lineRule="auto"/>
      </w:pPr>
      <w:r>
        <w:t>Clare Grace Jones, Senior Training and Technical Assistance Associate, is a public health and safety expert specializing in capacity building, instructional design, training, quality improvement, project support, and virtual engagement. A community prevention specialist, she has 20 years of experience promoting public health, with a focus on substance misuse prevention and the strategic prevention framework</w:t>
      </w:r>
      <w:r w:rsidR="00B31FBF">
        <w:t xml:space="preserve">. </w:t>
      </w:r>
      <w:r>
        <w:t>Jones advances health, behavioral health, safety, and injury and violence prevention initiatives through her roles with the Children's Safety Network as the Sudden Unexpected Infant Death Prevention Topic Lead of the Child Safety Learning Collaborative.</w:t>
      </w:r>
    </w:p>
    <w:p w14:paraId="348CFDE9" w14:textId="3F564432" w:rsidR="000A347B" w:rsidRDefault="00000000">
      <w:pPr>
        <w:spacing w:after="120" w:line="259" w:lineRule="auto"/>
      </w:pPr>
      <w:r>
        <w:t>Maria Katradis, Senior Training and Technical Assistance Associate, is an education and public health researcher with expertise in youth development, adult learning, international education, and quality improvement. She is a content specialist for suicide and self-harm prevention and poisoning prevention. She manages and analyzes data, provides training and technical assistance, and presents on topics such as quality improvement and evidence-based and evidence-informed strategies.</w:t>
      </w:r>
    </w:p>
    <w:p w14:paraId="1FF5B3A1" w14:textId="6B830D20" w:rsidR="000A347B" w:rsidRDefault="00000000">
      <w:pPr>
        <w:spacing w:after="120" w:line="259" w:lineRule="auto"/>
      </w:pPr>
      <w:r>
        <w:t>For the Child and Adolescent Injury and Violence Prevention Resource Center, she utilizes both qualitative and quantitative research methods to help states develop a clearer picture of where they are in their quality improvement process. As we get started today, please remember that you can enter your questions into the Q&amp;A throughout this webinar, and we will answer questions at the end. Next to present is Lauren.</w:t>
      </w:r>
    </w:p>
    <w:p w14:paraId="7CE03A44" w14:textId="2FCF523B" w:rsidR="000A347B" w:rsidRDefault="00000000">
      <w:pPr>
        <w:spacing w:after="120" w:line="259" w:lineRule="auto"/>
      </w:pPr>
      <w:r>
        <w:rPr>
          <w:b/>
        </w:rPr>
        <w:t xml:space="preserve">Lauren Gilman: </w:t>
      </w:r>
      <w:r>
        <w:t xml:space="preserve">Hi, everyone. This is Lauren Gilman. As Beth just said, I am one of the CSLC staff. I am also the topic lead for bullying prevention, and I am </w:t>
      </w:r>
      <w:proofErr w:type="gramStart"/>
      <w:r>
        <w:t>really happy</w:t>
      </w:r>
      <w:proofErr w:type="gramEnd"/>
      <w:r>
        <w:t xml:space="preserve"> to be here with all of you today.</w:t>
      </w:r>
      <w:r w:rsidR="00B31FBF">
        <w:t xml:space="preserve"> </w:t>
      </w:r>
      <w:r>
        <w:t>First, I want to quickly go over today's agenda. I will do a quick introduction to the CSLC. Then I will turn it over to Jenny, who will talk about our framework for quality improvement and innovation, which is a key part of our initiative. After that, another colleague will talk about sustainability, specifically what we mean beyond simply getting more money for the next program. We will talk about how you can sustain things in a way that is more structural and integrated. Then we will hear a few great examples from the field and a forecast about our next cohort.</w:t>
      </w:r>
    </w:p>
    <w:p w14:paraId="41282FA6" w14:textId="1D9B7219" w:rsidR="000A347B" w:rsidRDefault="00000000">
      <w:pPr>
        <w:spacing w:after="120" w:line="259" w:lineRule="auto"/>
      </w:pPr>
      <w:r>
        <w:t>We are talking about the Child Safety Learning Collaborative, or CSLC. The Children's Safety Network, or CSN, has several components. We host the Children's Safety Now Alliance, or CSNA, which is a national partnership of experts across the field of child safety. They advise CSN on topics of focus, discuss tools, and talk about priorities. That is an important part of what we do.</w:t>
      </w:r>
    </w:p>
    <w:p w14:paraId="3DB8D131" w14:textId="6F74EB17" w:rsidR="000A347B" w:rsidRDefault="00000000">
      <w:pPr>
        <w:spacing w:after="120" w:line="259" w:lineRule="auto"/>
      </w:pPr>
      <w:r>
        <w:t>We offer training and technical assistance to just about anybody who needs it in this field. We have webinars such as this one and many published resources available on our website. Today, we are focusing on the Child Safety Learning Collaborative.</w:t>
      </w:r>
    </w:p>
    <w:p w14:paraId="763E0F20" w14:textId="736BD287" w:rsidR="000A347B" w:rsidRDefault="00000000">
      <w:pPr>
        <w:spacing w:after="120" w:line="259" w:lineRule="auto"/>
      </w:pPr>
      <w:r>
        <w:t xml:space="preserve">The vision of our collaborative is to activate CSN's mission by providing targeted technical assistance to Title V agencies and their partners </w:t>
      </w:r>
      <w:proofErr w:type="gramStart"/>
      <w:r>
        <w:t>in order to</w:t>
      </w:r>
      <w:proofErr w:type="gramEnd"/>
      <w:r>
        <w:t xml:space="preserve"> effectively advance injury prevention strategies and reduce child and adolescent injuries, hospitalizations, and fatalities nationwide.</w:t>
      </w:r>
    </w:p>
    <w:p w14:paraId="45D74605" w14:textId="0A788AF2" w:rsidR="000A347B" w:rsidRDefault="00000000">
      <w:pPr>
        <w:spacing w:after="120" w:line="259" w:lineRule="auto"/>
      </w:pPr>
      <w:r>
        <w:lastRenderedPageBreak/>
        <w:t>The Learning Collaborative, over our five-year funding period, consists of three cohorts, and each one is about a year and a half. Right now, we are in the middle of Cohort 2, roughly two-thirds of the way through. The application period will reopen in about a month. Any new states or jurisdictions that want to be part of this can apply to participate.</w:t>
      </w:r>
    </w:p>
    <w:p w14:paraId="6EA61058" w14:textId="4D7709CE" w:rsidR="000A347B" w:rsidRDefault="00000000">
      <w:pPr>
        <w:spacing w:after="120" w:line="259" w:lineRule="auto"/>
      </w:pPr>
      <w:r>
        <w:t>States that are currently participating are encouraged to stay on for the next cohort to keep working on what they have been doing and to keep receiving support from us and peer support from others across the country. We also encourage states to pick up another topic for a successive cohort if it feels like a good fit.</w:t>
      </w:r>
    </w:p>
    <w:p w14:paraId="73CDFAB3" w14:textId="6ABFFDE6" w:rsidR="000A347B" w:rsidRDefault="00000000">
      <w:pPr>
        <w:spacing w:after="120" w:line="259" w:lineRule="auto"/>
      </w:pPr>
      <w:r>
        <w:t>For example, one of my states is doing bullying prevention, and one of the partners on the team also works with suicide prevention at the state level. I am in conversation with them about whether they might also want to be part of the suicide and self-harm prevention topic, because it is possible to participate in more than one topic.</w:t>
      </w:r>
    </w:p>
    <w:p w14:paraId="40179319" w14:textId="627C4721" w:rsidR="000A347B" w:rsidRDefault="00000000">
      <w:pPr>
        <w:spacing w:after="120" w:line="259" w:lineRule="auto"/>
      </w:pPr>
      <w:r>
        <w:t>The four topics we have going right now are bullying prevention, motor vehicle traffic safety, suicide and self-harm prevention, and sudden unexpected infant death prevention. I am the topic lead for bullying prevention. Jenny is the lead for motor vehicle traffic safety, which includes both child passenger safety and teen driving safety.</w:t>
      </w:r>
    </w:p>
    <w:p w14:paraId="6372F97A" w14:textId="54C1B060" w:rsidR="000A347B" w:rsidRDefault="00000000">
      <w:pPr>
        <w:spacing w:after="120" w:line="259" w:lineRule="auto"/>
      </w:pPr>
      <w:r>
        <w:t>We are all over the country. We have states participating north and south, across different time zones, with larger populations, more rural populations, and smaller states. We also have the Northern Mariana Islands, and I am very lucky to have them as part of the bullying prevention cohort. That means we try to adjust the time zone for our calls so everyone can participate. It is helpful to have representation from across the country because we get many different perspectives when we have calls, webinars, or any events together.</w:t>
      </w:r>
    </w:p>
    <w:p w14:paraId="4CD99D87" w14:textId="25984897" w:rsidR="000A347B" w:rsidRDefault="00000000">
      <w:pPr>
        <w:spacing w:after="120" w:line="259" w:lineRule="auto"/>
      </w:pPr>
      <w:r>
        <w:t>These are the features of our Learning Collaborative. It really is a collaborative. Our philosophy is all teach, all learn. Everyone in this collaborative is an active participant. Everyone has something to contribute, as well as something to gain from the discussions we have. We want to learn from each other.</w:t>
      </w:r>
    </w:p>
    <w:p w14:paraId="537D2693" w14:textId="30D57032" w:rsidR="000A347B" w:rsidRDefault="00000000">
      <w:pPr>
        <w:spacing w:after="120" w:line="259" w:lineRule="auto"/>
      </w:pPr>
      <w:r>
        <w:t>We are a resource for evidence-based strategies. We have a change package for each of the topics, filled with evidence-based change ideas and strategies. We want to make sure that what we encourage people to do has an evidence base behind it.</w:t>
      </w:r>
    </w:p>
    <w:p w14:paraId="033DA9C7" w14:textId="073DEE9B" w:rsidR="000A347B" w:rsidRDefault="00000000">
      <w:pPr>
        <w:spacing w:after="120" w:line="259" w:lineRule="auto"/>
      </w:pPr>
      <w:r>
        <w:t>We support states to create and use a structured improvement process. We will talk about this more, but basically we want to make sure that everyone who participates has the tools to go through a quality improvement process that meets their needs, whatever those may be.</w:t>
      </w:r>
    </w:p>
    <w:p w14:paraId="6FA6D8A2" w14:textId="6DF76BE0" w:rsidR="000A347B" w:rsidRDefault="00000000">
      <w:pPr>
        <w:spacing w:after="120" w:line="259" w:lineRule="auto"/>
      </w:pPr>
      <w:r>
        <w:t>We provide targeted technical assistance when it is needed. I like to meet individually with states in my topic cohort every month or two, if I can, to check in on progress, and more frequently if they would benefit from additional support, guidance, or an outside perspective. People are working with partners within their own state, and it helps to have a sounding board from someone who has worked with many states and communities and can bring that perspective in.</w:t>
      </w:r>
    </w:p>
    <w:p w14:paraId="6ED1B889" w14:textId="3768F6E2" w:rsidR="000A347B" w:rsidRDefault="00B31FBF">
      <w:pPr>
        <w:spacing w:after="120" w:line="259" w:lineRule="auto"/>
      </w:pPr>
      <w:r>
        <w:rPr>
          <w:b/>
        </w:rPr>
        <w:t xml:space="preserve">= </w:t>
      </w:r>
      <w:r>
        <w:t>All of us as a technical assistance team and co-managers can make connections with expert resources and experts. We are contributing to a common national agenda for child safety, something we can all agree on, and we are working to demonstrate change over five years. We are looking for participating states and jurisdictions to make progress so that we can document and demonstrate change in aggregate related to each topic over the five-year initiative.</w:t>
      </w:r>
    </w:p>
    <w:p w14:paraId="7EA14FEF" w14:textId="3F6D2BFC" w:rsidR="000A347B" w:rsidRDefault="00000000">
      <w:pPr>
        <w:spacing w:after="120" w:line="259" w:lineRule="auto"/>
      </w:pPr>
      <w:r>
        <w:t>That is a good summary of what we are doing. If you have questions, please enter them in the Q&amp;A. I will now turn it over to Jenny for our next section.</w:t>
      </w:r>
    </w:p>
    <w:p w14:paraId="0D8480E2" w14:textId="77777777" w:rsidR="000A347B" w:rsidRDefault="00000000">
      <w:pPr>
        <w:spacing w:after="120" w:line="259" w:lineRule="auto"/>
      </w:pPr>
      <w:r>
        <w:rPr>
          <w:b/>
        </w:rPr>
        <w:lastRenderedPageBreak/>
        <w:t xml:space="preserve">Jenny Stern-Carusone: </w:t>
      </w:r>
      <w:r>
        <w:t>Thank you so much, Lauren. One clarification regarding the definition and scope of the CSLC is that our target population is Title V agencies and representatives. If you are not a Title V agency or representative, it is fine to be interested in the CSLC and to explore joining, but you need to partner with your Title V agency, generally your public health department, maternal and child health, or injury and violence prevention program, and build your strategies into a statewide goal or initiative. You can always reach out with questions about that.</w:t>
      </w:r>
    </w:p>
    <w:p w14:paraId="2F5117B9" w14:textId="36B3BD46" w:rsidR="000A347B" w:rsidRDefault="00000000">
      <w:pPr>
        <w:spacing w:after="120" w:line="259" w:lineRule="auto"/>
      </w:pPr>
      <w:r>
        <w:t>I want to talk a little about the CSN framework, which is at the heart of our work. Throughout the CSLC, the Children's Safety Network has had the opportunity to develop and test our CSN framework for quality improvement and innovation in child safety.</w:t>
      </w:r>
    </w:p>
    <w:p w14:paraId="5507E1D5" w14:textId="2870FDCC" w:rsidR="000A347B" w:rsidRDefault="00000000">
      <w:pPr>
        <w:spacing w:after="120" w:line="259" w:lineRule="auto"/>
      </w:pPr>
      <w:r>
        <w:t>The framework draws on elements from the CDC social-ecological model, the Foundation Strategy Group's collective impact approach, the Institute for Healthcare Improvement Breakthrough Series, and Associates in Process Improvement's Model for Improvement. We have taken those elements and wrapped them into a framework that we have been implementing and testing throughout the CSLC across multiple cohorts.</w:t>
      </w:r>
    </w:p>
    <w:p w14:paraId="2A6F891D" w14:textId="11C54D02" w:rsidR="000A347B" w:rsidRDefault="00000000">
      <w:pPr>
        <w:spacing w:after="120" w:line="259" w:lineRule="auto"/>
      </w:pPr>
      <w:r>
        <w:t>The focus of the framework is to support states to make improvements and innovations in their child safety systems and develop their child safety workforce, which we believe will lead to positive health impact in the populations we serve.</w:t>
      </w:r>
    </w:p>
    <w:p w14:paraId="13EBE41F" w14:textId="641586DA" w:rsidR="000A347B" w:rsidRDefault="00000000">
      <w:pPr>
        <w:spacing w:after="120" w:line="259" w:lineRule="auto"/>
      </w:pPr>
      <w:r>
        <w:t>The framework enables states to effectively use data to understand the target population, identify areas of focus, build public will, and strengthen state and jurisdiction capacity in key areas that are essential to achieving sustainable and scalable child safety results.</w:t>
      </w:r>
    </w:p>
    <w:p w14:paraId="5B9B30C8" w14:textId="70A0CE41" w:rsidR="000A347B" w:rsidRDefault="00000000">
      <w:pPr>
        <w:spacing w:after="120" w:line="259" w:lineRule="auto"/>
      </w:pPr>
      <w:r>
        <w:t>We do this through core tenets, including the identification and use of data-driven, evidence-based, and evidence-informed strategies and programs that enhance child safety expertise; increased effectiveness of management and leadership; and systems improvement through ongoing commitment to shared learning and principles drawn from advances in improvement and implementation sciences.</w:t>
      </w:r>
    </w:p>
    <w:p w14:paraId="6BAB5959" w14:textId="59280DA8" w:rsidR="000A347B" w:rsidRDefault="00000000">
      <w:pPr>
        <w:spacing w:after="120" w:line="259" w:lineRule="auto"/>
      </w:pPr>
      <w:r>
        <w:t>Building off the framework, we know that these three cornerstones are essential to success: child safety expertise, management and leadership, and systems improvement. You will hear about these throughout the rest of today.</w:t>
      </w:r>
    </w:p>
    <w:p w14:paraId="278F8C5E" w14:textId="5036C7D7" w:rsidR="000A347B" w:rsidRDefault="00000000">
      <w:pPr>
        <w:spacing w:after="120" w:line="259" w:lineRule="auto"/>
      </w:pPr>
      <w:r>
        <w:t>We offer resources and support through technical assistance, and we address all three of these areas. Our technical assistance is tailored to the needs presented by each individual state strategy team, as well as our comprehensive topic teams, which are comprised of state strategy teams, and across the Learning Collaborative as a whole.</w:t>
      </w:r>
    </w:p>
    <w:p w14:paraId="4908AE51" w14:textId="609D6B7B" w:rsidR="000A347B" w:rsidRDefault="00000000">
      <w:pPr>
        <w:spacing w:after="120" w:line="259" w:lineRule="auto"/>
      </w:pPr>
      <w:r>
        <w:t>This can mean designing webinars to meet emerging needs, with experts from the field presenting innovative approaches, new research, or emerging practices. It can also mean designing tools to assist states in developing and sustaining effective partnerships, or providing training and tools that help Title V agencies establish an improvement portfolio that integrates overarching state objectives and builds a culture of change.</w:t>
      </w:r>
    </w:p>
    <w:p w14:paraId="6D142DCB" w14:textId="12312880" w:rsidR="000A347B" w:rsidRDefault="00000000">
      <w:pPr>
        <w:spacing w:after="120" w:line="259" w:lineRule="auto"/>
      </w:pPr>
      <w:r>
        <w:t>One approach central to the CSN framework is the Model for Improvement. This is a tool that accelerates organizational improvement. It centers on clarifying the aim: what are we trying to accomplish? The next step is determining what changes you think will result in improvement and deciding what data you will collect and analyze to know that the change is actually an improvement, not just a change in circumstances.</w:t>
      </w:r>
    </w:p>
    <w:p w14:paraId="3A2DB2D1" w14:textId="02EB6FAD" w:rsidR="000A347B" w:rsidRDefault="00000000">
      <w:pPr>
        <w:spacing w:after="120" w:line="259" w:lineRule="auto"/>
      </w:pPr>
      <w:r>
        <w:t>This idea of an aim, identifying changes to gain improvement, and determining how you will know that you have achieved improvement is the crux of the work we do in the CSLC.</w:t>
      </w:r>
    </w:p>
    <w:p w14:paraId="0631CF53" w14:textId="5B4783E5" w:rsidR="000A347B" w:rsidRDefault="00000000">
      <w:pPr>
        <w:spacing w:after="120" w:line="259" w:lineRule="auto"/>
      </w:pPr>
      <w:r>
        <w:lastRenderedPageBreak/>
        <w:t>As Lauren mentioned, we have created change packages for each of our key injury topics. They provide change ideas with evidence-based programs and strategies, as well as measures that enable you to determine whether you are reaching the improvement you are seeking.</w:t>
      </w:r>
    </w:p>
    <w:p w14:paraId="3FEB5CFF" w14:textId="619BD223" w:rsidR="000A347B" w:rsidRDefault="00000000">
      <w:pPr>
        <w:spacing w:after="120" w:line="259" w:lineRule="auto"/>
      </w:pPr>
      <w:r>
        <w:t>Then we use Plan-Do-Study-Act cycles as a primary tool to conduct small tests, try new child safety approaches and interventions throughout the system, and adapt them to ensure they are working before implementing them system-wide. The idea is to start small to go big, so you can focus in and gain the most impact for the least amount of work.</w:t>
      </w:r>
    </w:p>
    <w:p w14:paraId="435B852B" w14:textId="31D982C6" w:rsidR="000A347B" w:rsidRDefault="00000000">
      <w:pPr>
        <w:spacing w:after="120" w:line="259" w:lineRule="auto"/>
      </w:pPr>
      <w:r>
        <w:t>The primary goal of the collaborative is to reduce fatal and serious injuries among infants, children, and youth ages 0 to 19 by supporting collaborative improvement among state and jurisdiction-level Title V agencies working to address child safety.</w:t>
      </w:r>
    </w:p>
    <w:p w14:paraId="291096FE" w14:textId="007ABBA7" w:rsidR="000A347B" w:rsidRDefault="00000000">
      <w:pPr>
        <w:spacing w:after="120" w:line="259" w:lineRule="auto"/>
      </w:pPr>
      <w:r>
        <w:t>Within each injury topic area, the focus is to identify areas ripe for improvement; support states and jurisdictions in developing a knowledge management system to support innovation and sustainability; help them use real-time data to inform decision-making and rapid improvements; and ultimately enable states and jurisdictions to implement and spread evidence-driven strategies and programs to reduce childhood deaths and injuries.</w:t>
      </w:r>
    </w:p>
    <w:p w14:paraId="7C7D55FA" w14:textId="7E61D874" w:rsidR="000A347B" w:rsidRDefault="00B31FBF">
      <w:pPr>
        <w:spacing w:after="120" w:line="259" w:lineRule="auto"/>
      </w:pPr>
      <w:r>
        <w:rPr>
          <w:bCs/>
        </w:rPr>
        <w:t xml:space="preserve">We </w:t>
      </w:r>
      <w:r>
        <w:t>use evidence-driven strategies and programs that are aligned with injury-related maternal and child health national performance measures and that meet several criteria. They must have the potential to close a significant gap between current prevailing practice and the best scientific knowledge in injury and violence prevention. They must show strong potential to contribute to reductions in injury deaths, hospitalizations, and emergency department visits among infants, children, and adolescents. They must also have demonstrated feasibility and potential for breakthrough improvement by at least some states and jurisdictions.</w:t>
      </w:r>
    </w:p>
    <w:p w14:paraId="6F585180" w14:textId="0AB9DE3E" w:rsidR="000A347B" w:rsidRDefault="00000000">
      <w:pPr>
        <w:spacing w:after="120" w:line="259" w:lineRule="auto"/>
      </w:pPr>
      <w:r>
        <w:t>We use our experience in successive cohorts of the CSLC to continuously improve our change packages and our approach so that we are providing the best support and enabling states to succeed.</w:t>
      </w:r>
    </w:p>
    <w:p w14:paraId="2A3B9B1B" w14:textId="178FACFE" w:rsidR="000A347B" w:rsidRDefault="00000000">
      <w:pPr>
        <w:spacing w:after="120" w:line="259" w:lineRule="auto"/>
      </w:pPr>
      <w:r>
        <w:t>The quality improvement process requires states to first have a clear idea of what they are working on, identify who will be on their team, define members' roles and responsibilities, and set up a routine meeting schedule. In the CSLC, we refer to this as the state strategy team. State strategy teams come together to form topic teams.</w:t>
      </w:r>
    </w:p>
    <w:p w14:paraId="4BBA1B2C" w14:textId="7DEC5626" w:rsidR="000A347B" w:rsidRDefault="00000000">
      <w:pPr>
        <w:spacing w:after="120" w:line="259" w:lineRule="auto"/>
      </w:pPr>
      <w:r>
        <w:t>Each state strategy team then sets an overarching aim using SMART language with outcome-level data. For example: by December 2028, we will reduce teen driver-related fatalities, injuries, and emergency department visits in our state by 3%.</w:t>
      </w:r>
    </w:p>
    <w:p w14:paraId="3DB141F3" w14:textId="6EB1F3C0" w:rsidR="000A347B" w:rsidRDefault="00000000">
      <w:pPr>
        <w:spacing w:after="120" w:line="259" w:lineRule="auto"/>
      </w:pPr>
      <w:r>
        <w:t>After that, the team selects evidence-based strategies, referred to as change ideas in the CSLC, identifies measures and data sources, and begins to move forward in developing a strategy. They use the change ideas and set SMART goals, such as: by May 2027, we will increase the number of schools implementing an evidence-based teen driver safety program from 3 to 15.</w:t>
      </w:r>
    </w:p>
    <w:p w14:paraId="543BCE62" w14:textId="3BE10802" w:rsidR="000A347B" w:rsidRDefault="00000000">
      <w:pPr>
        <w:spacing w:after="120" w:line="259" w:lineRule="auto"/>
      </w:pPr>
      <w:r>
        <w:t>They use quality improvement tools such as 90-day aims and PDSA cycles so they can test change ideas and determine the best course of action to achieve their goal. Consistent review of data enables teams to make the micro-adjustments needed to successfully reach their goal. With each success, the team has an opportunity to revisit its change ideas and enhance or expand its strategic focus. We are there alongside them for the whole ride, providing support and technical assistance to help them get there. I will now hand it over to Clare Grace to talk more about sustainability in this work.</w:t>
      </w:r>
    </w:p>
    <w:p w14:paraId="15696DE8" w14:textId="77777777" w:rsidR="000A347B" w:rsidRDefault="00000000">
      <w:pPr>
        <w:spacing w:after="120" w:line="259" w:lineRule="auto"/>
      </w:pPr>
      <w:r>
        <w:rPr>
          <w:b/>
        </w:rPr>
        <w:t xml:space="preserve">Clare Grace Jones: </w:t>
      </w:r>
      <w:r>
        <w:t xml:space="preserve">Great, thanks, Jenny. We are now going to talk about how all of this builds sustainable impact. Maria is going to bring up a Mentimeter that we will use. If you are not familiar with </w:t>
      </w:r>
      <w:r>
        <w:lastRenderedPageBreak/>
        <w:t>Mentimeter, you can scan the QR code, or someone will put a link in the chat. The prompt is: what do you think of when you hear the word sustainability?</w:t>
      </w:r>
    </w:p>
    <w:p w14:paraId="08AA0AC4" w14:textId="42FD06EC" w:rsidR="000A347B" w:rsidRDefault="00000000">
      <w:pPr>
        <w:spacing w:after="120" w:line="259" w:lineRule="auto"/>
      </w:pPr>
      <w:r>
        <w:t>I see that we have a few people responding already. It looks like about 20 people have responded, and folks are converging on some terms. Long-term is definitely coming up. We have people talking about institutionalizing change, things that happen over time, and community partnerships. It is about people and funding. It needs to be reasonable. It is about partnerships. This is great. I see resilient and vision as well.</w:t>
      </w:r>
    </w:p>
    <w:p w14:paraId="7E6BBE7E" w14:textId="7FFF6F89" w:rsidR="000A347B" w:rsidRDefault="00000000">
      <w:pPr>
        <w:spacing w:after="120" w:line="259" w:lineRule="auto"/>
      </w:pPr>
      <w:r>
        <w:t>Jenny just spent time talking about the CSN framework for quality improvement and innovation. The reason I have it here again is that when we think about sustainability, we are thinking not only about sustaining outcomes but also about sustaining evidence-based processes.</w:t>
      </w:r>
    </w:p>
    <w:p w14:paraId="0677D7F2" w14:textId="0566D8E1" w:rsidR="000A347B" w:rsidRDefault="00000000">
      <w:pPr>
        <w:spacing w:after="120" w:line="259" w:lineRule="auto"/>
      </w:pPr>
      <w:r>
        <w:t>One state that was a member of the previous CSLC cohort wrote into its planning that participating in the CSLC and building its capacity, and the capacity of its partners, to implement the CSN framework for quality improvement was part of its sustainability planning.</w:t>
      </w:r>
    </w:p>
    <w:p w14:paraId="3EA40F3E" w14:textId="559AD7D3" w:rsidR="000A347B" w:rsidRDefault="00000000">
      <w:pPr>
        <w:spacing w:after="120" w:line="259" w:lineRule="auto"/>
      </w:pPr>
      <w:r>
        <w:t>When you are thinking about sustainability planning, the idea is that if a particular person or funding source went away, how would you sustain the outcomes that you know are working? I also want to mention that when we look at state action plans, we often see that participating in the CSLC has been written into those plans as part of thinking about and planning for sustainability.</w:t>
      </w:r>
    </w:p>
    <w:p w14:paraId="36E99D6F" w14:textId="30569A50" w:rsidR="000A347B" w:rsidRDefault="00000000">
      <w:pPr>
        <w:spacing w:after="120" w:line="259" w:lineRule="auto"/>
      </w:pPr>
      <w:r>
        <w:t>Sustainability ensures that improved processes last within an organization or system. They are required for long-term maintenance, improvement, and spread of strategies. As you do sustainability planning, you are thinking about where this is going long-term and how you will keep sustaining the work.</w:t>
      </w:r>
    </w:p>
    <w:p w14:paraId="3B4971FB" w14:textId="056AAEAE" w:rsidR="000A347B" w:rsidRDefault="00000000">
      <w:pPr>
        <w:spacing w:after="120" w:line="259" w:lineRule="auto"/>
      </w:pPr>
      <w:r>
        <w:t>I find it interesting when I have worked with people in community prevention or injury prevention and they talk about passing a policy or changing something related to injury prevention. People sometimes say, 'Great, we passed a policy, so now this will keep going by itself. We do not have to put any funding or people power into it.' But we know a policy is only as good as whether it is monitored, enforced, and communicated.</w:t>
      </w:r>
    </w:p>
    <w:p w14:paraId="0BA68F0A" w14:textId="68BC04DA" w:rsidR="000A347B" w:rsidRDefault="00000000">
      <w:pPr>
        <w:spacing w:after="120" w:line="259" w:lineRule="auto"/>
      </w:pPr>
      <w:r>
        <w:t>As you look at strategies that are effective for what you want to improve and accomplish, you want to think about sustainability from the beginning. Sustainability demonstrates endurance of programs despite potential disruptions. When we talk about programs here, we are talking about programs that implement evidence-based practices, policies, and things we know work. These are things people have used data to identify and have determined to be a good fit for the community they are working in.</w:t>
      </w:r>
    </w:p>
    <w:p w14:paraId="0FCA38D8" w14:textId="10130F84" w:rsidR="000A347B" w:rsidRDefault="00000000">
      <w:pPr>
        <w:spacing w:after="120" w:line="259" w:lineRule="auto"/>
      </w:pPr>
      <w:r>
        <w:t>Sustainability is not a one-off. It is not one-size-fits-all. It is not a temporary solution. It is not based on preserving one person or one specific program. It is really about looking at how you can sustain the processes and outcomes you are achieving.</w:t>
      </w:r>
    </w:p>
    <w:p w14:paraId="5BF37183" w14:textId="4646F925" w:rsidR="000A347B" w:rsidRDefault="00000000">
      <w:pPr>
        <w:spacing w:after="120" w:line="259" w:lineRule="auto"/>
      </w:pPr>
      <w:r>
        <w:t>There are many ways we support this through the CSLC. When it comes to child safety expertise, we give people the opportunity to engage with experts who can share evidence on strategies across injury prevention topics or for topic-specific issues. We provide resources such as our change packages, and we increase knowledge across priority and emerging child safety topics.</w:t>
      </w:r>
    </w:p>
    <w:p w14:paraId="25568D87" w14:textId="2BD0D124" w:rsidR="000A347B" w:rsidRDefault="00000000">
      <w:pPr>
        <w:spacing w:after="120" w:line="259" w:lineRule="auto"/>
      </w:pPr>
      <w:r>
        <w:t>The support you receive as part of the CSLC helps build practitioner capacity to lead teams, manage resources, and create, leverage, and sustain effective partnerships and collaboration. We can provide tools and outlines for sustaining a program, policy, or other effort, such as creating memorandums of understanding, creating agreements, and looking at how partnerships can move from basic communication to real collaboration and coordination.</w:t>
      </w:r>
    </w:p>
    <w:p w14:paraId="04802CD8" w14:textId="04F41D9C" w:rsidR="000A347B" w:rsidRDefault="00000000">
      <w:pPr>
        <w:spacing w:after="120" w:line="259" w:lineRule="auto"/>
      </w:pPr>
      <w:r>
        <w:lastRenderedPageBreak/>
        <w:t>For systems improvement, we build practitioner capacity to develop and implement injury and violence prevention systems using the quality improvement framework, implementation science, and tools such as data maps, 90-day AIM statements, PDSAs, and implementation checklists to ensure widespread, sustainable implementation of evidence-based strategies.</w:t>
      </w:r>
    </w:p>
    <w:p w14:paraId="444501CE" w14:textId="2420A0BF" w:rsidR="000A347B" w:rsidRDefault="00000000">
      <w:pPr>
        <w:spacing w:after="120" w:line="259" w:lineRule="auto"/>
      </w:pPr>
      <w:r>
        <w:t>When we look at workforce development, we offer webinars, state technical assistance webinars, and topic-specific team opportunities. We also often offer additional opportunities for individual and group assistance, such as topic hours, where we continue to bring peers together to share successes, challenges, or a topic of specific interest to that group.</w:t>
      </w:r>
    </w:p>
    <w:p w14:paraId="2663238A" w14:textId="12C38646" w:rsidR="000A347B" w:rsidRDefault="00000000">
      <w:pPr>
        <w:spacing w:after="120" w:line="259" w:lineRule="auto"/>
      </w:pPr>
      <w:r>
        <w:t>We also offer individual technical assistance. This is an opportunity for us to meet with a specific state or a couple of states working on something similar and see how we can support them, what tools we can offer, and how we can help them think through issues.</w:t>
      </w:r>
    </w:p>
    <w:p w14:paraId="44572798" w14:textId="7202D875" w:rsidR="000A347B" w:rsidRDefault="00000000">
      <w:pPr>
        <w:spacing w:after="120" w:line="259" w:lineRule="auto"/>
      </w:pPr>
      <w:r>
        <w:t>We provide support for strategic and systems thinking and quality improvement around SMART aims and goals, and for putting together Plan-Do-Study-Act cycles. PDSA is an acronym that rolls off the tongue around here, but really it means thinking about small things you can change and test, and if they are effective, how you can continue to use and spread them successfully.</w:t>
      </w:r>
    </w:p>
    <w:p w14:paraId="5E96D07A" w14:textId="72370713" w:rsidR="000A347B" w:rsidRDefault="00000000">
      <w:pPr>
        <w:spacing w:after="120" w:line="259" w:lineRule="auto"/>
      </w:pPr>
      <w:r>
        <w:t>For child safety systems development, we provide support and tools for systems thinking and mapping, partnership analysis, memorandums of understanding, and partnership agreements. I am now going to hand it off to Maria.</w:t>
      </w:r>
    </w:p>
    <w:p w14:paraId="5AC8C57D" w14:textId="77777777" w:rsidR="000A347B" w:rsidRDefault="00000000">
      <w:pPr>
        <w:spacing w:after="120" w:line="259" w:lineRule="auto"/>
      </w:pPr>
      <w:r>
        <w:rPr>
          <w:b/>
        </w:rPr>
        <w:t xml:space="preserve">Maria Katradis: </w:t>
      </w:r>
      <w:r>
        <w:t>Thanks so much, Clare Grace, and thanks for joining us, everyone. I have the privilege of sharing some examples from the field that exemplify much of what we are talking about today.</w:t>
      </w:r>
    </w:p>
    <w:p w14:paraId="634D3F33" w14:textId="4417466F" w:rsidR="000A347B" w:rsidRDefault="00000000">
      <w:pPr>
        <w:spacing w:after="120" w:line="259" w:lineRule="auto"/>
      </w:pPr>
      <w:r>
        <w:t>In the CSLC, we participate in quality improvement while we are teaching and supporting states in quality improvement. One thing we have been doing is following up with the states that participated in Cohort 1 of the CSLC. We have data about their six-month follow-up.</w:t>
      </w:r>
    </w:p>
    <w:p w14:paraId="257E6BDC" w14:textId="4BF5E4C5" w:rsidR="000A347B" w:rsidRDefault="00000000">
      <w:pPr>
        <w:spacing w:after="120" w:line="259" w:lineRule="auto"/>
      </w:pPr>
      <w:r>
        <w:t>Six months after the conclusion of Cohort 1, we received a 70% response rate from the states that did not continue into Cohort 2, and 100% of respondents indicated that they are sustaining their CSLC work beyond the scope of the CSLC.</w:t>
      </w:r>
    </w:p>
    <w:p w14:paraId="7DFC92B6" w14:textId="3356283E" w:rsidR="000A347B" w:rsidRDefault="00000000">
      <w:pPr>
        <w:spacing w:after="120" w:line="259" w:lineRule="auto"/>
      </w:pPr>
      <w:r>
        <w:t>We asked them about supporting factors and inhibiting factors. Under supporting factors, partnerships, specifically state and community leadership involvement and support, were very important. Organizational capacity, meaning having adequate staff to complete goals, was also important. Program adaptation was another supporting factor. Teams found that they needed to adapt strategies as they moved along and sustained their work.</w:t>
      </w:r>
    </w:p>
    <w:p w14:paraId="5D954E5F" w14:textId="0B52A1BA" w:rsidR="000A347B" w:rsidRDefault="00000000">
      <w:pPr>
        <w:spacing w:after="120" w:line="259" w:lineRule="auto"/>
      </w:pPr>
      <w:r>
        <w:t>Under inhibiting factors, the lack of diverse or sustained funding was a challenge. Organizational capacity also appeared here, so having adequate staff was a supporting factor, while inadequate staff to complete goals was an inhibiting factor. Program adaptation also appeared as an inhibiting factor when teams were unable to adapt strategies as needed. Communication came up as well, particularly when there was a lack of strategies to secure and maintain public support.</w:t>
      </w:r>
    </w:p>
    <w:p w14:paraId="43EC6EE6" w14:textId="7C130FD1" w:rsidR="000A347B" w:rsidRDefault="00000000">
      <w:pPr>
        <w:spacing w:after="120" w:line="259" w:lineRule="auto"/>
      </w:pPr>
      <w:r>
        <w:t>We are very happy to say that 100% of the respondents indicated that they are sustaining their work beyond the CSLC.</w:t>
      </w:r>
    </w:p>
    <w:p w14:paraId="606745F8" w14:textId="0252CE6C" w:rsidR="000A347B" w:rsidRDefault="00000000">
      <w:pPr>
        <w:spacing w:after="120" w:line="259" w:lineRule="auto"/>
      </w:pPr>
      <w:r>
        <w:t>I would like to share a case study of our Kentucky Suicide and Self-Harm Prevention team. Following the format of the rest of our slides, we will look at how they are working in each of our inputs and outputs, and how they are hopefully getting to the ultimate population-level outcome in their work.</w:t>
      </w:r>
    </w:p>
    <w:p w14:paraId="74F421D1" w14:textId="3DC5C4B3" w:rsidR="000A347B" w:rsidRDefault="00000000">
      <w:pPr>
        <w:spacing w:after="120" w:line="259" w:lineRule="auto"/>
      </w:pPr>
      <w:r>
        <w:lastRenderedPageBreak/>
        <w:t>The inputs are child safety expertise, leadership and management, and systems improvement. The Kentucky Suicide and Self-Harm Prevention team has been working on a Zero Suicide community of practice and offering Question, Persuade, Refer training, or QPR, for all pediatric hospital staff. That falls under child safety expertise.</w:t>
      </w:r>
    </w:p>
    <w:p w14:paraId="54C25040" w14:textId="6717DB19" w:rsidR="000A347B" w:rsidRDefault="00000000">
      <w:pPr>
        <w:spacing w:after="120" w:line="259" w:lineRule="auto"/>
      </w:pPr>
      <w:r>
        <w:t>Under leadership and management, they have solidified a main partnership and driver, institutionalized trainings, and obtained external funding. I also see that some additional Mentimeter responses have come in, including comments about people, partnerships, community partnerships, funding, and consistency. This is definitely part of leadership and management for the Kentucky team.</w:t>
      </w:r>
    </w:p>
    <w:p w14:paraId="3D8D94B9" w14:textId="193D3749" w:rsidR="000A347B" w:rsidRDefault="00000000">
      <w:pPr>
        <w:spacing w:after="120" w:line="259" w:lineRule="auto"/>
      </w:pPr>
      <w:r>
        <w:t>Under systems improvement, they have addressed gaps in screenings, protocols, and treatment, and they have developed a statewide coalition. You can see that they are working within their team and beyond the team as well.</w:t>
      </w:r>
    </w:p>
    <w:p w14:paraId="7B8F3F24" w14:textId="5C7E9FE5" w:rsidR="000A347B" w:rsidRDefault="00000000">
      <w:pPr>
        <w:spacing w:after="120" w:line="259" w:lineRule="auto"/>
      </w:pPr>
      <w:r>
        <w:t>To break this down more, under child safety expertise, they accessed evidence-based suicide and self-harm prevention strategies in the change package. They also had access to other state teams that had already implemented Zero Suicide statewide and had already offered QPR gatekeeper training. In addition to having access to expertise, they learned from other states about how they implemented these evidence-based strategies in their work.</w:t>
      </w:r>
    </w:p>
    <w:p w14:paraId="41764249" w14:textId="00C8ECC3" w:rsidR="000A347B" w:rsidRDefault="00000000">
      <w:pPr>
        <w:spacing w:after="120" w:line="259" w:lineRule="auto"/>
      </w:pPr>
      <w:r>
        <w:t>For the internal team, they participated in a Zero Suicide community of practice and included QPR discussions and the child and adolescent perspective in their statewide coalition. They trained all staff on QPR to become trainers. They are not just promoting the programming, they are also participating in it themselves and contributing directly to statewide knowledge of it.</w:t>
      </w:r>
    </w:p>
    <w:p w14:paraId="70D9CE3F" w14:textId="372F9CC7" w:rsidR="000A347B" w:rsidRDefault="00000000">
      <w:pPr>
        <w:spacing w:after="120" w:line="259" w:lineRule="auto"/>
      </w:pPr>
      <w:r>
        <w:t>Under leadership and management, one of the key pieces is the solidified partnership with their main partner and driver of the work, UK Healthcare. We will hear from Dr. Christina Howard during our discussion session about how that works. Their team is co-chaired by the Kentucky Department of Health and UK Healthcare, and they participate in their statewide coalition.</w:t>
      </w:r>
    </w:p>
    <w:p w14:paraId="6ECA3E05" w14:textId="389E5104" w:rsidR="000A347B" w:rsidRDefault="00000000">
      <w:pPr>
        <w:spacing w:after="120" w:line="259" w:lineRule="auto"/>
      </w:pPr>
      <w:r>
        <w:t>For the internal team, they built buy-in from key contacts and partners, provided training for team members to become trainers, participated in the statewide Zero Suicide community of practice, and institutionalized trainings for new hires. We start to see how these pieces fit in and become part of the way they do work, not just a one-off intervention.</w:t>
      </w:r>
    </w:p>
    <w:p w14:paraId="5FBA3EAD" w14:textId="2C96D9C6" w:rsidR="000A347B" w:rsidRDefault="00000000">
      <w:pPr>
        <w:spacing w:after="120" w:line="259" w:lineRule="auto"/>
      </w:pPr>
      <w:r>
        <w:t>Under systems improvement, you will see that some items have already appeared in the other sections because some CSLC activities fall under multiple buckets. The team is participating in ongoing quality improvement with support from the CSLC. They are collecting and reporting data monthly to demonstrate improvement.</w:t>
      </w:r>
    </w:p>
    <w:p w14:paraId="07034C3E" w14:textId="322D5A2C" w:rsidR="000A347B" w:rsidRDefault="00000000">
      <w:pPr>
        <w:spacing w:after="120" w:line="259" w:lineRule="auto"/>
      </w:pPr>
      <w:r>
        <w:t>Their internal team is addressing gaps in screenings, protocols, and treatments. They developed and are participating in their statewide coalition, and they have institutionalized trainings for staff and new hires. Again, strong leadership and management is influencing their systems improvement.</w:t>
      </w:r>
    </w:p>
    <w:p w14:paraId="24908E63" w14:textId="10E90A47" w:rsidR="000A347B" w:rsidRDefault="00000000">
      <w:pPr>
        <w:spacing w:after="120" w:line="259" w:lineRule="auto"/>
      </w:pPr>
      <w:r>
        <w:t>For outputs under workforce development, they have institutionalized policies, procedures, and protocols for screening through treatment and follow-up of pediatric patients. They have trained all pediatric hospital staff and institutionalized those trainings for new staff. Anyone coming into the UK Healthcare system receives this training.</w:t>
      </w:r>
    </w:p>
    <w:p w14:paraId="58B337B7" w14:textId="573BF36C" w:rsidR="000A347B" w:rsidRDefault="00000000">
      <w:pPr>
        <w:spacing w:after="120" w:line="259" w:lineRule="auto"/>
      </w:pPr>
      <w:r>
        <w:t>Under child safety system development, they developed their statewide coalition, are recruiting more hospital systems, and are monitoring key data metrics for progress and further improvement.</w:t>
      </w:r>
    </w:p>
    <w:p w14:paraId="6E6D59D2" w14:textId="54F9F194" w:rsidR="000A347B" w:rsidRDefault="00000000">
      <w:pPr>
        <w:spacing w:after="120" w:line="259" w:lineRule="auto"/>
      </w:pPr>
      <w:r>
        <w:t xml:space="preserve">Now we will move into discussion and Q&amp;A. Please put your questions in the Q&amp;A box at the bottom of your screen. If the other co-managers would like to join us as well, thank you, Dr. Howard and Beth </w:t>
      </w:r>
      <w:r>
        <w:lastRenderedPageBreak/>
        <w:t>Oestreich. Beth is our moderator today. She is a member of the CSNA, and she is also a member of the CSLC with the North Dakota team. We would love to hear from your experience how the CSLC has helped support your sustainability and support your work in sustaining your work.</w:t>
      </w:r>
    </w:p>
    <w:p w14:paraId="741BAE2B" w14:textId="77777777" w:rsidR="000A347B" w:rsidRDefault="00000000">
      <w:pPr>
        <w:spacing w:after="120" w:line="259" w:lineRule="auto"/>
      </w:pPr>
      <w:r>
        <w:rPr>
          <w:b/>
        </w:rPr>
        <w:t xml:space="preserve">Christina Howard: </w:t>
      </w:r>
      <w:r>
        <w:t>I can talk while we are waiting on any additional questions. I am Christina Howard. I am a child abuse pediatrician, which some people may think is unusual, but I really started working with the Department of Public Health because of child fatality reviews and seeing a lot of deaths by suicide in younger and younger children. That started our relationship, my conversations with the Department of Public Health, and the discussions about suicide prevention.</w:t>
      </w:r>
    </w:p>
    <w:p w14:paraId="64F5A294" w14:textId="13B59223" w:rsidR="000A347B" w:rsidRDefault="00000000">
      <w:pPr>
        <w:spacing w:after="120" w:line="259" w:lineRule="auto"/>
      </w:pPr>
      <w:r>
        <w:t>Healthcare systems and health departments do not always talk very well, or they had not historically in our state. This provided an opportunity to start bringing both worlds together.</w:t>
      </w:r>
    </w:p>
    <w:p w14:paraId="3E6AE474" w14:textId="37B3F440" w:rsidR="000A347B" w:rsidRDefault="00000000">
      <w:pPr>
        <w:spacing w:after="120" w:line="259" w:lineRule="auto"/>
      </w:pPr>
      <w:r>
        <w:t>When I first came in, it was the health department that suggested I start CSLC again. I had no clue about CSLC. I started looking at the change package, and I think the change package is honestly one of the biggest strengths of being a CSLC partner.</w:t>
      </w:r>
    </w:p>
    <w:p w14:paraId="25CB0411" w14:textId="0DAE032F" w:rsidR="000A347B" w:rsidRDefault="00000000">
      <w:pPr>
        <w:spacing w:after="120" w:line="259" w:lineRule="auto"/>
      </w:pPr>
      <w:r>
        <w:t>Our health department behavioral health expert on suicide said, 'You all, we should do Zero Suicide. We are seeing other institutions do this, and it is making a huge impact.' That is what we chose for our first implementation of a program.</w:t>
      </w:r>
    </w:p>
    <w:p w14:paraId="7867D66A" w14:textId="67BCE3EF" w:rsidR="000A347B" w:rsidRDefault="00000000">
      <w:pPr>
        <w:spacing w:after="120" w:line="259" w:lineRule="auto"/>
      </w:pPr>
      <w:r>
        <w:t>Maria, I do not know if you remember some of these conversations, but initially I started going down all these rabbit holes. I had no idea what Zero Suicide was. It is a huge framework and a huge task to take on. One measured outcome was the number of institutions implementing Zero Suicide.</w:t>
      </w:r>
    </w:p>
    <w:p w14:paraId="4299A355" w14:textId="54813B10" w:rsidR="000A347B" w:rsidRDefault="00000000">
      <w:pPr>
        <w:spacing w:after="120" w:line="259" w:lineRule="auto"/>
      </w:pPr>
      <w:r>
        <w:t>We had a training in the state where we had all community mental health centers and two healthcare systems involved. Then I felt stagnant with our measurable outcomes. I said, 'Maria, we have this many going, but there is no other input to give. We have not started, and it is such a large framework that a lot of work goes into it.'</w:t>
      </w:r>
    </w:p>
    <w:p w14:paraId="1B1BD344" w14:textId="538962A7" w:rsidR="000A347B" w:rsidRDefault="00000000">
      <w:pPr>
        <w:spacing w:after="120" w:line="259" w:lineRule="auto"/>
      </w:pPr>
      <w:r>
        <w:t>Maria asked, 'What are you doing within it?' I said, 'We picked the first easiest thing, which was to do trainings, because that would cost the least amount. We could start to do trainings, and we had some things in place.' She said, 'You are doing training, so that is actually a measurable outcome that you can use as well.'</w:t>
      </w:r>
    </w:p>
    <w:p w14:paraId="158493F3" w14:textId="742BE8A8" w:rsidR="000A347B" w:rsidRDefault="00000000">
      <w:pPr>
        <w:spacing w:after="120" w:line="259" w:lineRule="auto"/>
      </w:pPr>
      <w:r>
        <w:t>That was when we chose QPR. We had funding from our behavioral health program to do Train the Trainer, so we had trainers within our institution who could do the training. We trained 600 people within six months in the Department of Pediatrics.</w:t>
      </w:r>
    </w:p>
    <w:p w14:paraId="1A2C8641" w14:textId="7CC3BC96" w:rsidR="000A347B" w:rsidRDefault="00000000">
      <w:pPr>
        <w:spacing w:after="120" w:line="259" w:lineRule="auto"/>
      </w:pPr>
      <w:r>
        <w:t xml:space="preserve">It started to get disheartening when I felt like we were </w:t>
      </w:r>
      <w:proofErr w:type="gramStart"/>
      <w:r>
        <w:t>stagnant, but</w:t>
      </w:r>
      <w:proofErr w:type="gramEnd"/>
      <w:r>
        <w:t xml:space="preserve"> having that technical conversation with Maria helped me realize we were not measuring the work we were doing internally to Zero Suicide.</w:t>
      </w:r>
    </w:p>
    <w:p w14:paraId="39272F33" w14:textId="740D941F" w:rsidR="000A347B" w:rsidRDefault="00B31FBF">
      <w:pPr>
        <w:spacing w:after="120" w:line="259" w:lineRule="auto"/>
      </w:pPr>
      <w:r w:rsidRPr="00B31FBF">
        <w:rPr>
          <w:bCs/>
        </w:rPr>
        <w:t xml:space="preserve">For </w:t>
      </w:r>
      <w:r>
        <w:t>sustainability, I think having multiple sources of support helps. One of the best pieces of advice when starting something is to get leadership support. That is huge because there will be upfront support required. The Department of Pediatrics fully supported all the work we did. Our leadership team said, 'Yes, we need to require everybody to have QPR training.' That statement really helped drive many of the trainings that happened.</w:t>
      </w:r>
    </w:p>
    <w:p w14:paraId="2F4A8B39" w14:textId="47F857B5" w:rsidR="000A347B" w:rsidRDefault="00000000">
      <w:pPr>
        <w:spacing w:after="120" w:line="259" w:lineRule="auto"/>
      </w:pPr>
      <w:r>
        <w:t>Once we saw that, we started getting feedback from the trainings about how helpful it was to have them in person so we could hear from providers. They wanted to identify issues, but they did not always know what to do once something was identified. They did not feel confident taking a positive screen and knowing what to do with it.</w:t>
      </w:r>
    </w:p>
    <w:p w14:paraId="59CBDF6C" w14:textId="1D498A8E" w:rsidR="000A347B" w:rsidRDefault="00000000">
      <w:pPr>
        <w:spacing w:after="120" w:line="259" w:lineRule="auto"/>
      </w:pPr>
      <w:r>
        <w:lastRenderedPageBreak/>
        <w:t xml:space="preserve">Taking that feedback continued to lead us down pathways where we have gotten grant funding, donor support, </w:t>
      </w:r>
      <w:proofErr w:type="gramStart"/>
      <w:r>
        <w:t>and also</w:t>
      </w:r>
      <w:proofErr w:type="gramEnd"/>
      <w:r>
        <w:t xml:space="preserve"> explored fee-for-service models to help support some mental health services. We look at our numbers and ask what we can get from one source versus what we have to supplement to sustain the program and demonstrate the importance of these services. I will stop there.</w:t>
      </w:r>
    </w:p>
    <w:p w14:paraId="7D472AA4" w14:textId="77777777" w:rsidR="000A347B" w:rsidRDefault="00000000">
      <w:pPr>
        <w:spacing w:after="120" w:line="259" w:lineRule="auto"/>
      </w:pPr>
      <w:r>
        <w:rPr>
          <w:b/>
        </w:rPr>
        <w:t xml:space="preserve">Maria Katradis: </w:t>
      </w:r>
      <w:r>
        <w:t>Thank you so much, Dr. Howard. Beth, do you have anything you would like to add about this experience?</w:t>
      </w:r>
    </w:p>
    <w:p w14:paraId="2E3BD1D0" w14:textId="77777777" w:rsidR="000A347B" w:rsidRDefault="00000000">
      <w:pPr>
        <w:spacing w:after="120" w:line="259" w:lineRule="auto"/>
      </w:pPr>
      <w:r>
        <w:rPr>
          <w:b/>
        </w:rPr>
        <w:t xml:space="preserve">Beth Oestreich: </w:t>
      </w:r>
      <w:r>
        <w:t>Yes. This experience has been really good for us. Just as a reminder, I am from North Dakota, and we are working on the SUID component of the CSLC. For us, the change package and structure were very helpful. We were doing many different kinds of work but not really documenting it, putting it anywhere, or necessarily tracking everything.</w:t>
      </w:r>
    </w:p>
    <w:p w14:paraId="47ECD22F" w14:textId="29552E39" w:rsidR="000A347B" w:rsidRDefault="00000000">
      <w:pPr>
        <w:spacing w:after="120" w:line="259" w:lineRule="auto"/>
      </w:pPr>
      <w:r>
        <w:t>When the change package and this opportunity came up, it gave us a way to streamline our work. It also encouraged me, because I am kind of a one-person team, to branch out and look at what other areas in the state were doing. That is how we built our cohort. Using the tools you provided helped us fill those gaps.</w:t>
      </w:r>
    </w:p>
    <w:p w14:paraId="634822B3" w14:textId="43DB02DE" w:rsidR="000A347B" w:rsidRDefault="00000000">
      <w:pPr>
        <w:spacing w:after="120" w:line="259" w:lineRule="auto"/>
      </w:pPr>
      <w:r>
        <w:t>You asked us questions like, 'Who do you have for data? Who do you have working at the local level?' Pulling everybody in has helped us sustain our cohort. As you mentioned in the presentation, building off each other's strengths has been very helpful. Our goal will now be to sustain it through changes in federal funding and different opportunities available in our state.</w:t>
      </w:r>
    </w:p>
    <w:p w14:paraId="61680DC2" w14:textId="4409E766" w:rsidR="000A347B" w:rsidRDefault="00000000">
      <w:pPr>
        <w:spacing w:after="120" w:line="259" w:lineRule="auto"/>
      </w:pPr>
      <w:r>
        <w:t>It has been a very good experience and has helped us streamline our work. It is also good to be able to show our leadership the numbers and say, 'Look at what we are doing with these change package measures.' We can show them that we really are growing and making a change within our state.</w:t>
      </w:r>
    </w:p>
    <w:p w14:paraId="6FE4B86B" w14:textId="77777777" w:rsidR="000A347B" w:rsidRDefault="00000000">
      <w:pPr>
        <w:spacing w:after="120" w:line="259" w:lineRule="auto"/>
      </w:pPr>
      <w:r>
        <w:rPr>
          <w:b/>
        </w:rPr>
        <w:t xml:space="preserve">Maria Katradis: </w:t>
      </w:r>
      <w:r>
        <w:t>Great, thank you so much. I am hearing from both of you that there is a component of partnership, building a story, and being able to tell that story to garner more partnerships, additional funding, and work beyond what you are currently doing. I am hearing leadership support, institutionalizing these pieces, and getting support from other states. Lauren, have I captured everything that Dr. Howard and Beth shared with us today?</w:t>
      </w:r>
    </w:p>
    <w:p w14:paraId="3483E51F" w14:textId="77777777" w:rsidR="000A347B" w:rsidRDefault="00000000">
      <w:pPr>
        <w:spacing w:after="120" w:line="259" w:lineRule="auto"/>
      </w:pPr>
      <w:r>
        <w:rPr>
          <w:b/>
        </w:rPr>
        <w:t xml:space="preserve">Lauren Gilman: </w:t>
      </w:r>
      <w:r>
        <w:t>Yes, I think you have. One other thing I was thinking of is what Beth said about being able to share successes with leadership. A lot of what we do as we support CSLC teams is to talk about what data you have and how you communicate that in a way that makes sense and makes the case for what you are doing and why you want to continue doing it. That is one of the many pieces of technical assistance we provide and one of the tools we have.</w:t>
      </w:r>
    </w:p>
    <w:p w14:paraId="42F9A0AA" w14:textId="77777777" w:rsidR="000A347B" w:rsidRDefault="00000000">
      <w:pPr>
        <w:spacing w:after="120" w:line="259" w:lineRule="auto"/>
      </w:pPr>
      <w:r>
        <w:rPr>
          <w:b/>
        </w:rPr>
        <w:t xml:space="preserve">Maria Katradis: </w:t>
      </w:r>
      <w:r>
        <w:t>One thing that has been important for me as a TA provider is to emphasize that sustainability is beyond just funding, and I think both of your statements exemplified that. You talked about needing partnerships, support from others in the field, leadership support, and documentation of what you are doing. It is about looking at your data, seeing what you are doing, and documenting your process so that no matter what happens, you can go back and see what has been done and how it worked within your state.</w:t>
      </w:r>
    </w:p>
    <w:p w14:paraId="7D9581C1" w14:textId="77777777" w:rsidR="000A347B" w:rsidRDefault="00000000">
      <w:pPr>
        <w:spacing w:after="120" w:line="259" w:lineRule="auto"/>
      </w:pPr>
      <w:r>
        <w:rPr>
          <w:b/>
        </w:rPr>
        <w:t xml:space="preserve">Lauren Gilman: </w:t>
      </w:r>
      <w:r>
        <w:t>I wanted to add that Dr. Howard talked about starting small and starting with something that was an easy reach. That is a good example because people join these cohorts with many different levels of experience and knowledge. I have had teams start by saying, 'I do not know much about bullying prevention in my state, so I am going to start with a landscape analysis so I can understand it well.' Then they can figure out their change ideas, strategies, and measures. You can start wherever you are in the process, and we are here to support you.</w:t>
      </w:r>
    </w:p>
    <w:p w14:paraId="6B9FCDCF" w14:textId="77777777" w:rsidR="000A347B" w:rsidRDefault="00000000">
      <w:pPr>
        <w:spacing w:after="120" w:line="259" w:lineRule="auto"/>
      </w:pPr>
      <w:r>
        <w:rPr>
          <w:b/>
        </w:rPr>
        <w:lastRenderedPageBreak/>
        <w:t xml:space="preserve">Christina Howard: </w:t>
      </w:r>
      <w:r>
        <w:t>Yes, that was also where we felt stagnant: the data collection piece and where we wanted to start. The partnership with the health department helped me bring data to our institution to get buy-in. We continue to go back and forth to get data from the state in order to implement changes, and I think that is all very important.</w:t>
      </w:r>
    </w:p>
    <w:p w14:paraId="6CA77269" w14:textId="77777777" w:rsidR="000A347B" w:rsidRDefault="00000000">
      <w:pPr>
        <w:spacing w:after="120" w:line="259" w:lineRule="auto"/>
      </w:pPr>
      <w:r>
        <w:rPr>
          <w:b/>
        </w:rPr>
        <w:t xml:space="preserve">Maria Katradis: </w:t>
      </w:r>
      <w:r>
        <w:t>Wonderful, thank you so much. We have a question from an attendee: if they are new to the role, how do they know if their organization or department is part of a cohort? You can reach out to us at any time through our website, and we will be able to connect you with your local contacts.</w:t>
      </w:r>
    </w:p>
    <w:p w14:paraId="6EDD1BDB" w14:textId="0FFE3EFE" w:rsidR="000A347B" w:rsidRDefault="00000000">
      <w:pPr>
        <w:spacing w:after="120" w:line="259" w:lineRule="auto"/>
      </w:pPr>
      <w:r>
        <w:t>I would love to hear more about how you are developing and furthering partnerships. Beth, you mentioned that you are a team of one, but you are doing an extraordinary amount of work in North Dakota. Can you share more about how you are developing partnerships and leveraging those partnerships for your work?</w:t>
      </w:r>
    </w:p>
    <w:p w14:paraId="3382882F" w14:textId="77777777" w:rsidR="000A347B" w:rsidRDefault="00000000">
      <w:pPr>
        <w:spacing w:after="120" w:line="259" w:lineRule="auto"/>
      </w:pPr>
      <w:r>
        <w:rPr>
          <w:b/>
        </w:rPr>
        <w:t xml:space="preserve">Beth Oestreich: </w:t>
      </w:r>
      <w:r>
        <w:t>Yes. A team of one means I am the only injury prevention program director, but I rely heavily on our child fatality manager and our epidemiologists, all within HHS. I am not the only one working on this within HHS. We use all of our community partners and different organizations to help us bring up and carry out the work.</w:t>
      </w:r>
    </w:p>
    <w:p w14:paraId="31AF5502" w14:textId="27C34854" w:rsidR="000A347B" w:rsidRDefault="00000000">
      <w:pPr>
        <w:spacing w:after="120" w:line="259" w:lineRule="auto"/>
      </w:pPr>
      <w:r>
        <w:t>We have some guidelines we are working on. We lean on the Children's Safety Network for our questions and definitely our technical assistance. Building from a one-person program and being able to expand statewide has been huge. We have been able to increase our tribal partners and New American partners by pulling them into our cohort with us, which gives those populations a voice as well.</w:t>
      </w:r>
    </w:p>
    <w:p w14:paraId="2E5CF0B7" w14:textId="09BA7EE2" w:rsidR="000A347B" w:rsidRDefault="00000000">
      <w:pPr>
        <w:spacing w:after="120" w:line="259" w:lineRule="auto"/>
      </w:pPr>
      <w:r>
        <w:t>That has been impactful. We have been trying to reach some of these harder-to-reach populations for a long time. Building this cohort with the Children's Safety Network opportunity has given us a bridge. We can say, 'Look at this change package, and this is what we are trying to do.' It has expanded the work beyond myself to others who are also passionate about SUID prevention within our state.</w:t>
      </w:r>
    </w:p>
    <w:p w14:paraId="3E8B5ECB" w14:textId="77777777" w:rsidR="000A347B" w:rsidRDefault="00000000">
      <w:pPr>
        <w:spacing w:after="120" w:line="259" w:lineRule="auto"/>
      </w:pPr>
      <w:r>
        <w:rPr>
          <w:b/>
        </w:rPr>
        <w:t xml:space="preserve">Christina Howard: </w:t>
      </w:r>
      <w:r>
        <w:t>I can respond to the agricultural question. I have not heard of Progressive Agriculture Safety Day. However, I do think Kentucky's Extension offices are a huge benefit in our state because of how many we have across the entire state. We have partnered with them on some injury prevention, but not suicide yet because we wanted a mental health or behavioral health person to be able to respond. Now that you bring that up, I wonder if QPR would be a good option for some of our Extension office staff as well.</w:t>
      </w:r>
    </w:p>
    <w:p w14:paraId="03C06213" w14:textId="77777777" w:rsidR="000A347B" w:rsidRDefault="00000000">
      <w:pPr>
        <w:spacing w:after="120" w:line="259" w:lineRule="auto"/>
      </w:pPr>
      <w:r>
        <w:rPr>
          <w:b/>
        </w:rPr>
        <w:t xml:space="preserve">Maria Katradis: </w:t>
      </w:r>
      <w:r>
        <w:t>Thank you, Doctor.</w:t>
      </w:r>
    </w:p>
    <w:p w14:paraId="067F1B98" w14:textId="77777777" w:rsidR="000A347B" w:rsidRDefault="00000000">
      <w:pPr>
        <w:spacing w:after="120" w:line="259" w:lineRule="auto"/>
      </w:pPr>
      <w:r>
        <w:rPr>
          <w:b/>
        </w:rPr>
        <w:t xml:space="preserve">Beth Oestreich: </w:t>
      </w:r>
      <w:r>
        <w:t>I can also say that we have been working with our NDSU Extension office to pull up the agriculture safety component within our North Dakota Injury Prevention Coalition. It is a good reminder that perhaps I should reach out to her and pull her into our SUID cohort work. We partner with Extension throughout the state in many injury prevention initiatives, but in my case, not as much for sudden unexpected infant death. It is a good idea because we know that SUID deaths can happen to anybody. That definitely gives me another to-do.</w:t>
      </w:r>
    </w:p>
    <w:p w14:paraId="55523B88" w14:textId="77777777" w:rsidR="000A347B" w:rsidRDefault="00000000">
      <w:pPr>
        <w:spacing w:after="120" w:line="259" w:lineRule="auto"/>
      </w:pPr>
      <w:r>
        <w:rPr>
          <w:b/>
        </w:rPr>
        <w:t xml:space="preserve">Maria Katradis: </w:t>
      </w:r>
      <w:r>
        <w:t>Thank you. I want to reiterate the question because I am not sure everyone can see it. Someone from our audience asked if anyone works with Progressive Agriculture Safety Day programs, noting that there is a strong presence in both Kentucky and North Dakota. It sounds like we will be making some connections, so thank you for the question.</w:t>
      </w:r>
    </w:p>
    <w:p w14:paraId="4EC2BBC7" w14:textId="52A258B3" w:rsidR="000A347B" w:rsidRDefault="00000000">
      <w:pPr>
        <w:spacing w:after="120" w:line="259" w:lineRule="auto"/>
      </w:pPr>
      <w:r>
        <w:t xml:space="preserve">The attendee added that Progressive Agriculture Safety Day programs especially have a presence with Extension programming and often say that they work in human sustainability, focusing on children ages 4 to 13 and keeping the next generation safe. Thank you for this question. There was also a follow-up that </w:t>
      </w:r>
      <w:r>
        <w:lastRenderedPageBreak/>
        <w:t>they have peer-reviewed mental wellness and stress management curriculum, so maybe that is something we can look into.</w:t>
      </w:r>
    </w:p>
    <w:p w14:paraId="1FAAA64C" w14:textId="77777777" w:rsidR="000A347B" w:rsidRDefault="00000000">
      <w:pPr>
        <w:spacing w:after="120" w:line="259" w:lineRule="auto"/>
      </w:pPr>
      <w:r>
        <w:rPr>
          <w:b/>
        </w:rPr>
        <w:t xml:space="preserve">Maria Katradis: </w:t>
      </w:r>
      <w:r>
        <w:t>We have another question about organizations that work across the United States, since much of the conversation has focused on what is happening within states. There are good connections that folks are making. There are a number of national organizations, including on our Child Safety Now Alliance, where we can share data and identify emerging issues in child safety topics. They help support us in driving our priorities forward and supporting child safety across the country.</w:t>
      </w:r>
    </w:p>
    <w:p w14:paraId="70BA85C0" w14:textId="77777777" w:rsidR="000A347B" w:rsidRDefault="00000000">
      <w:pPr>
        <w:spacing w:after="120" w:line="259" w:lineRule="auto"/>
      </w:pPr>
      <w:r>
        <w:rPr>
          <w:b/>
        </w:rPr>
        <w:t xml:space="preserve">Lauren Gilman: </w:t>
      </w:r>
      <w:r>
        <w:t>To add to that, we have many resources on our website. Depending on the topics you are working on, there is a lot available that might support your work. Also, for national organizations that have a local presence, they sometimes partner with a Title V office or a partner of the Title V office that is working in one of our topics. There is room to partner with organizations that are part of the CSLC if you have a local presence in one of the states we are working with.</w:t>
      </w:r>
    </w:p>
    <w:p w14:paraId="3EAA1647" w14:textId="77777777" w:rsidR="000A347B" w:rsidRDefault="00000000">
      <w:pPr>
        <w:spacing w:after="120" w:line="259" w:lineRule="auto"/>
      </w:pPr>
      <w:r>
        <w:rPr>
          <w:b/>
        </w:rPr>
        <w:t xml:space="preserve">Maria Katradis: </w:t>
      </w:r>
      <w:r>
        <w:t>Thank you, Lauren. That is a great reminder. We are talking about two of our four topics for the Child Safety Learning Collaborative, but our website covers a wide range of topics for ages 0 to 19. Please feel free to reach out to us for additional information. I want to thank Beth and Dr. Howard for sharing their experience today and helping us think more about how we are supporting sustainability within the CSLC. We will pass it back to Jenny to talk about our next cohort.</w:t>
      </w:r>
    </w:p>
    <w:p w14:paraId="1E25817B" w14:textId="77777777" w:rsidR="000A347B" w:rsidRDefault="00000000">
      <w:pPr>
        <w:spacing w:after="120" w:line="259" w:lineRule="auto"/>
      </w:pPr>
      <w:r>
        <w:rPr>
          <w:b/>
        </w:rPr>
        <w:t xml:space="preserve">Jenny Stern-Carusone: </w:t>
      </w:r>
      <w:r>
        <w:t>Thank you so much, Maria, and thank you again, Dr. Howard and Beth, for sharing your experiences. It really exemplifies the work we are trying to do.</w:t>
      </w:r>
    </w:p>
    <w:p w14:paraId="1FE4FD70" w14:textId="3931B880" w:rsidR="000A347B" w:rsidRDefault="00000000">
      <w:pPr>
        <w:spacing w:after="120" w:line="259" w:lineRule="auto"/>
      </w:pPr>
      <w:r>
        <w:t>As noted, we are preparing to launch our final cohort in this funding period, Cohort 3. It will begin in November 2026. It is an 18-month cohort, like our others have been. As Lauren noted earlier, it is an opportunity for new teams to establish themselves, so new states can join. States already in the CSLC have an opportunity to expand and start a new topic area. We also have many states that will continue from Cohort 1 or 2 into successive cohorts.</w:t>
      </w:r>
    </w:p>
    <w:p w14:paraId="2EDB7C8B" w14:textId="437FC870" w:rsidR="000A347B" w:rsidRDefault="00000000">
      <w:pPr>
        <w:spacing w:after="120" w:line="259" w:lineRule="auto"/>
      </w:pPr>
      <w:r>
        <w:t>We have had some teams with us now for eight years that have continued to deepen and develop their injury prevention work through the CSLC and quality improvement. Our applications are straightforward. They will go live on June 22 and will be posted on the CSN website.</w:t>
      </w:r>
    </w:p>
    <w:p w14:paraId="3545A595" w14:textId="18394489" w:rsidR="000A347B" w:rsidRDefault="00000000">
      <w:pPr>
        <w:spacing w:after="120" w:line="259" w:lineRule="auto"/>
      </w:pPr>
      <w:r>
        <w:t>We will have several opportunities for you to learn more about the application, understand more of the details of the CSLC, and get your questions answered. Applications will close at the end of the summer. We will provide acceptance and orientation for new teams in late September, and then prepare you to join the cohort in November.</w:t>
      </w:r>
    </w:p>
    <w:p w14:paraId="4BEE0ABD" w14:textId="6806F90F" w:rsidR="000A347B" w:rsidRDefault="00000000">
      <w:pPr>
        <w:spacing w:after="120" w:line="259" w:lineRule="auto"/>
      </w:pPr>
      <w:r>
        <w:t>When we launch the application, we will have several informational sessions. They are mostly the same, so you are welcome to attend more than one, but there will be multiple options available. All registration links will be posted on the CSLC portion of the CSN website, where you can register and join us for an application information session and get more guidance if you are interested in applying.</w:t>
      </w:r>
    </w:p>
    <w:p w14:paraId="061EC4B0" w14:textId="6E8DA49D" w:rsidR="000A347B" w:rsidRDefault="00000000">
      <w:pPr>
        <w:spacing w:after="120" w:line="259" w:lineRule="auto"/>
      </w:pPr>
      <w:r>
        <w:t>Furthermore, we are always available to answer questions. Please reach out at any time. You can access us through contact information on the website or submit a technical assistance request. I will hand this back to Beth to finish us out, and I thank everyone for joining us.</w:t>
      </w:r>
    </w:p>
    <w:p w14:paraId="656C471D" w14:textId="77777777" w:rsidR="000A347B" w:rsidRDefault="00000000">
      <w:pPr>
        <w:spacing w:after="120" w:line="259" w:lineRule="auto"/>
      </w:pPr>
      <w:r>
        <w:rPr>
          <w:b/>
        </w:rPr>
        <w:t xml:space="preserve">Beth Oestreich: </w:t>
      </w:r>
      <w:r>
        <w:t>Thank you. I would like to thank all of the presenters and the audience for participating today. Please take the time to complete the evaluation of today's session, and I want everyone to have a great day.</w:t>
      </w:r>
    </w:p>
    <w:sectPr w:rsidR="000A347B"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1329300">
    <w:abstractNumId w:val="8"/>
  </w:num>
  <w:num w:numId="2" w16cid:durableId="538670714">
    <w:abstractNumId w:val="6"/>
  </w:num>
  <w:num w:numId="3" w16cid:durableId="306789430">
    <w:abstractNumId w:val="5"/>
  </w:num>
  <w:num w:numId="4" w16cid:durableId="1411345233">
    <w:abstractNumId w:val="4"/>
  </w:num>
  <w:num w:numId="5" w16cid:durableId="431051945">
    <w:abstractNumId w:val="7"/>
  </w:num>
  <w:num w:numId="6" w16cid:durableId="526407683">
    <w:abstractNumId w:val="3"/>
  </w:num>
  <w:num w:numId="7" w16cid:durableId="1830440418">
    <w:abstractNumId w:val="2"/>
  </w:num>
  <w:num w:numId="8" w16cid:durableId="1754160924">
    <w:abstractNumId w:val="1"/>
  </w:num>
  <w:num w:numId="9" w16cid:durableId="3613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347B"/>
    <w:rsid w:val="0015074B"/>
    <w:rsid w:val="0029639D"/>
    <w:rsid w:val="00326F90"/>
    <w:rsid w:val="00AA1D8D"/>
    <w:rsid w:val="00B31FBF"/>
    <w:rsid w:val="00B47730"/>
    <w:rsid w:val="00CB0664"/>
    <w:rsid w:val="00E46560"/>
    <w:rsid w:val="00E93E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2E4C2"/>
  <w14:defaultImageDpi w14:val="300"/>
  <w15:docId w15:val="{F90B00C3-AE90-0941-AD5D-31CC51C3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7364</Words>
  <Characters>37763</Characters>
  <Application>Microsoft Office Word</Application>
  <DocSecurity>0</DocSecurity>
  <Lines>507</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Flynn, Caitlin</cp:lastModifiedBy>
  <cp:revision>3</cp:revision>
  <dcterms:created xsi:type="dcterms:W3CDTF">2013-12-23T23:15:00Z</dcterms:created>
  <dcterms:modified xsi:type="dcterms:W3CDTF">2026-05-26T14:17:00Z</dcterms:modified>
  <cp:category/>
</cp:coreProperties>
</file>